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FAC" w:rsidRDefault="00671B64">
      <w:pPr>
        <w:spacing w:line="480" w:lineRule="exact"/>
        <w:rPr>
          <w:sz w:val="28"/>
          <w:szCs w:val="28"/>
        </w:rPr>
      </w:pPr>
      <w:r>
        <w:rPr>
          <w:rFonts w:hint="eastAsia"/>
          <w:sz w:val="28"/>
          <w:szCs w:val="28"/>
        </w:rPr>
        <w:t>附件</w:t>
      </w:r>
      <w:r>
        <w:rPr>
          <w:sz w:val="28"/>
          <w:szCs w:val="28"/>
        </w:rPr>
        <w:t>4</w:t>
      </w:r>
      <w:r>
        <w:rPr>
          <w:rFonts w:hint="eastAsia"/>
          <w:sz w:val="28"/>
          <w:szCs w:val="28"/>
        </w:rPr>
        <w:t>：</w:t>
      </w:r>
    </w:p>
    <w:p w:rsidR="005C2FAC" w:rsidRDefault="005C2FAC">
      <w:pPr>
        <w:spacing w:line="480" w:lineRule="exact"/>
        <w:rPr>
          <w:b/>
          <w:sz w:val="44"/>
          <w:szCs w:val="44"/>
        </w:rPr>
      </w:pPr>
    </w:p>
    <w:p w:rsidR="005C2FAC" w:rsidRDefault="00671B64">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5C2FAC" w:rsidRDefault="005C2FAC"/>
    <w:tbl>
      <w:tblPr>
        <w:tblStyle w:val="afd"/>
        <w:tblW w:w="9854" w:type="dxa"/>
        <w:tblLayout w:type="fixed"/>
        <w:tblLook w:val="04A0" w:firstRow="1" w:lastRow="0" w:firstColumn="1" w:lastColumn="0" w:noHBand="0" w:noVBand="1"/>
      </w:tblPr>
      <w:tblGrid>
        <w:gridCol w:w="4927"/>
        <w:gridCol w:w="4927"/>
      </w:tblGrid>
      <w:tr w:rsidR="005C2FAC">
        <w:tc>
          <w:tcPr>
            <w:tcW w:w="4927" w:type="dxa"/>
          </w:tcPr>
          <w:p w:rsidR="005C2FAC" w:rsidRDefault="00671B64">
            <w:r>
              <w:rPr>
                <w:rFonts w:hint="eastAsia"/>
              </w:rPr>
              <w:t>项目名称</w:t>
            </w:r>
          </w:p>
        </w:tc>
        <w:tc>
          <w:tcPr>
            <w:tcW w:w="4927" w:type="dxa"/>
          </w:tcPr>
          <w:p w:rsidR="005C2FAC" w:rsidRDefault="00671B64">
            <w:r>
              <w:rPr>
                <w:rFonts w:hint="eastAsia"/>
              </w:rPr>
              <w:t>人道主义价值观下的量刑问题研究</w:t>
            </w:r>
          </w:p>
        </w:tc>
      </w:tr>
      <w:tr w:rsidR="005C2FAC">
        <w:tc>
          <w:tcPr>
            <w:tcW w:w="4927" w:type="dxa"/>
          </w:tcPr>
          <w:p w:rsidR="005C2FAC" w:rsidRDefault="00671B64">
            <w:r>
              <w:rPr>
                <w:rFonts w:hint="eastAsia"/>
              </w:rPr>
              <w:t>项目类别</w:t>
            </w:r>
          </w:p>
        </w:tc>
        <w:tc>
          <w:tcPr>
            <w:tcW w:w="4927" w:type="dxa"/>
          </w:tcPr>
          <w:p w:rsidR="005C2FAC" w:rsidRDefault="00671B64">
            <w:r>
              <w:rPr>
                <w:rFonts w:hint="eastAsia"/>
              </w:rPr>
              <w:t>创新训练项</w:t>
            </w:r>
            <w:r>
              <w:rPr>
                <w:rFonts w:ascii="MS Gothic" w:eastAsia="MS Gothic" w:hAnsi="MS Gothic" w:cs="MS Gothic" w:hint="eastAsia"/>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5C2FAC">
        <w:tc>
          <w:tcPr>
            <w:tcW w:w="4927" w:type="dxa"/>
          </w:tcPr>
          <w:p w:rsidR="005C2FAC" w:rsidRDefault="00671B64">
            <w:r>
              <w:rPr>
                <w:rFonts w:hint="eastAsia"/>
              </w:rPr>
              <w:t>项目科类</w:t>
            </w:r>
          </w:p>
        </w:tc>
        <w:tc>
          <w:tcPr>
            <w:tcW w:w="4927" w:type="dxa"/>
          </w:tcPr>
          <w:p w:rsidR="005C2FAC" w:rsidRDefault="00671B64">
            <w:r>
              <w:rPr>
                <w:rFonts w:hint="eastAsia"/>
              </w:rPr>
              <w:t>文科类</w:t>
            </w:r>
            <w:r>
              <w:rPr>
                <w:rFonts w:eastAsia="楷体_GB2312"/>
                <w:sz w:val="44"/>
                <w:szCs w:val="44"/>
              </w:rPr>
              <w:t xml:space="preserve"> </w:t>
            </w:r>
            <w:r>
              <w:rPr>
                <w:rFonts w:eastAsia="楷体_GB2312" w:hint="eastAsia"/>
                <w:sz w:val="44"/>
                <w:szCs w:val="44"/>
              </w:rPr>
              <w:t xml:space="preserve">  </w:t>
            </w:r>
            <w:r>
              <w:rPr>
                <w:rFonts w:ascii="MS Gothic" w:eastAsia="MS Gothic" w:hAnsi="MS Gothic" w:cs="MS Gothic" w:hint="eastAsia"/>
                <w:sz w:val="44"/>
                <w:szCs w:val="44"/>
              </w:rPr>
              <w:t>✓</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5C2FAC">
        <w:trPr>
          <w:trHeight w:val="1026"/>
        </w:trPr>
        <w:tc>
          <w:tcPr>
            <w:tcW w:w="4927" w:type="dxa"/>
          </w:tcPr>
          <w:p w:rsidR="005C2FAC" w:rsidRDefault="00671B64">
            <w:r>
              <w:rPr>
                <w:rFonts w:hint="eastAsia"/>
              </w:rPr>
              <w:t>项目级别</w:t>
            </w:r>
          </w:p>
        </w:tc>
        <w:tc>
          <w:tcPr>
            <w:tcW w:w="4927" w:type="dxa"/>
          </w:tcPr>
          <w:p w:rsidR="005C2FAC" w:rsidRDefault="00671B64">
            <w:pPr>
              <w:rPr>
                <w:rFonts w:eastAsia="楷体_GB2312"/>
                <w:sz w:val="44"/>
                <w:szCs w:val="44"/>
              </w:rPr>
            </w:pPr>
            <w:r>
              <w:rPr>
                <w:rFonts w:hint="eastAsia"/>
              </w:rPr>
              <w:t>省部级</w:t>
            </w:r>
            <w:r>
              <w:rPr>
                <w:rFonts w:ascii="MS Gothic" w:eastAsia="MS Gothic" w:hAnsi="MS Gothic" w:cs="MS Gothic" w:hint="eastAsia"/>
                <w:sz w:val="44"/>
                <w:szCs w:val="44"/>
              </w:rPr>
              <w:t>✓</w:t>
            </w:r>
            <w:r>
              <w:rPr>
                <w:rFonts w:ascii="微软雅黑" w:hAnsi="微软雅黑" w:cs="微软雅黑" w:hint="eastAsia"/>
              </w:rPr>
              <w:t>，如省部级淘汰是否申请转校级</w:t>
            </w:r>
            <w:r>
              <w:rPr>
                <w:rFonts w:ascii="MS Gothic" w:eastAsia="MS Gothic" w:hAnsi="MS Gothic" w:cs="MS Gothic" w:hint="eastAsia"/>
                <w:sz w:val="44"/>
                <w:szCs w:val="44"/>
              </w:rPr>
              <w:t>✓</w:t>
            </w:r>
            <w:r>
              <w:rPr>
                <w:rFonts w:eastAsia="楷体_GB2312"/>
                <w:sz w:val="44"/>
                <w:szCs w:val="44"/>
              </w:rPr>
              <w:t xml:space="preserve"> </w:t>
            </w:r>
          </w:p>
          <w:p w:rsidR="005C2FAC" w:rsidRDefault="00671B64">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5C2FAC">
        <w:tc>
          <w:tcPr>
            <w:tcW w:w="4927" w:type="dxa"/>
          </w:tcPr>
          <w:p w:rsidR="005C2FAC" w:rsidRDefault="00671B64">
            <w:r>
              <w:rPr>
                <w:rFonts w:hint="eastAsia"/>
              </w:rPr>
              <w:t>项目主持人</w:t>
            </w:r>
          </w:p>
        </w:tc>
        <w:tc>
          <w:tcPr>
            <w:tcW w:w="4927" w:type="dxa"/>
          </w:tcPr>
          <w:p w:rsidR="005C2FAC" w:rsidRDefault="00671B64">
            <w:r>
              <w:rPr>
                <w:rFonts w:hint="eastAsia"/>
              </w:rPr>
              <w:t>申浩君</w:t>
            </w:r>
          </w:p>
        </w:tc>
      </w:tr>
      <w:tr w:rsidR="005C2FAC">
        <w:tc>
          <w:tcPr>
            <w:tcW w:w="4927" w:type="dxa"/>
          </w:tcPr>
          <w:p w:rsidR="005C2FAC" w:rsidRDefault="00671B64">
            <w:r>
              <w:rPr>
                <w:rFonts w:hint="eastAsia"/>
              </w:rPr>
              <w:t>学生所在学院</w:t>
            </w:r>
          </w:p>
        </w:tc>
        <w:tc>
          <w:tcPr>
            <w:tcW w:w="4927" w:type="dxa"/>
          </w:tcPr>
          <w:p w:rsidR="005C2FAC" w:rsidRDefault="00671B64">
            <w:r>
              <w:rPr>
                <w:rFonts w:hint="eastAsia"/>
              </w:rPr>
              <w:t>法学院•知识产权学院</w:t>
            </w:r>
          </w:p>
        </w:tc>
      </w:tr>
      <w:tr w:rsidR="005C2FAC">
        <w:tc>
          <w:tcPr>
            <w:tcW w:w="4927" w:type="dxa"/>
          </w:tcPr>
          <w:p w:rsidR="005C2FAC" w:rsidRDefault="00671B64">
            <w:r>
              <w:rPr>
                <w:rFonts w:hint="eastAsia"/>
              </w:rPr>
              <w:t>专业班级</w:t>
            </w:r>
          </w:p>
        </w:tc>
        <w:tc>
          <w:tcPr>
            <w:tcW w:w="4927" w:type="dxa"/>
          </w:tcPr>
          <w:p w:rsidR="005C2FAC" w:rsidRDefault="00671B64">
            <w:r>
              <w:rPr>
                <w:rFonts w:hint="eastAsia"/>
              </w:rPr>
              <w:t>法学一班</w:t>
            </w:r>
          </w:p>
        </w:tc>
      </w:tr>
      <w:tr w:rsidR="005C2FAC">
        <w:tc>
          <w:tcPr>
            <w:tcW w:w="4927" w:type="dxa"/>
          </w:tcPr>
          <w:p w:rsidR="005C2FAC" w:rsidRDefault="005C2FAC">
            <w:bookmarkStart w:id="1" w:name="_GoBack"/>
            <w:bookmarkEnd w:id="1"/>
          </w:p>
        </w:tc>
        <w:tc>
          <w:tcPr>
            <w:tcW w:w="4927" w:type="dxa"/>
          </w:tcPr>
          <w:p w:rsidR="005C2FAC" w:rsidRDefault="005C2FAC"/>
        </w:tc>
      </w:tr>
      <w:tr w:rsidR="005C2FAC">
        <w:tc>
          <w:tcPr>
            <w:tcW w:w="4927" w:type="dxa"/>
          </w:tcPr>
          <w:p w:rsidR="005C2FAC" w:rsidRDefault="00671B64">
            <w:r>
              <w:rPr>
                <w:rFonts w:hint="eastAsia"/>
              </w:rPr>
              <w:t>指导老师</w:t>
            </w:r>
          </w:p>
        </w:tc>
        <w:tc>
          <w:tcPr>
            <w:tcW w:w="4927" w:type="dxa"/>
          </w:tcPr>
          <w:p w:rsidR="005C2FAC" w:rsidRDefault="00671B64">
            <w:r>
              <w:rPr>
                <w:rFonts w:hint="eastAsia"/>
              </w:rPr>
              <w:t>张永江</w:t>
            </w:r>
          </w:p>
        </w:tc>
      </w:tr>
      <w:tr w:rsidR="005C2FAC">
        <w:tc>
          <w:tcPr>
            <w:tcW w:w="4927" w:type="dxa"/>
          </w:tcPr>
          <w:p w:rsidR="005C2FAC" w:rsidRDefault="00671B64">
            <w:r>
              <w:rPr>
                <w:rFonts w:hint="eastAsia"/>
              </w:rPr>
              <w:t>填表日期</w:t>
            </w:r>
          </w:p>
        </w:tc>
        <w:tc>
          <w:tcPr>
            <w:tcW w:w="4927" w:type="dxa"/>
          </w:tcPr>
          <w:p w:rsidR="005C2FAC" w:rsidRDefault="00671B64">
            <w:r>
              <w:rPr>
                <w:rFonts w:hint="eastAsia"/>
              </w:rPr>
              <w:t>2018.3.7</w:t>
            </w:r>
          </w:p>
        </w:tc>
      </w:tr>
    </w:tbl>
    <w:p w:rsidR="005C2FAC" w:rsidRDefault="005C2FAC"/>
    <w:p w:rsidR="005C2FAC" w:rsidRDefault="005C2FAC"/>
    <w:p w:rsidR="005C2FAC" w:rsidRDefault="00671B64">
      <w:pPr>
        <w:jc w:val="center"/>
        <w:rPr>
          <w:b/>
          <w:sz w:val="28"/>
        </w:rPr>
      </w:pPr>
      <w:r>
        <w:rPr>
          <w:b/>
          <w:sz w:val="28"/>
        </w:rPr>
        <w:t xml:space="preserve">      </w:t>
      </w:r>
    </w:p>
    <w:p w:rsidR="005C2FAC" w:rsidRDefault="005C2FAC">
      <w:pPr>
        <w:jc w:val="center"/>
        <w:rPr>
          <w:b/>
          <w:sz w:val="28"/>
        </w:rPr>
      </w:pPr>
    </w:p>
    <w:p w:rsidR="005C2FAC" w:rsidRDefault="00671B64">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5C2FAC" w:rsidRDefault="00671B64">
      <w:pPr>
        <w:rPr>
          <w:rFonts w:eastAsia="仿宋_GB2312"/>
        </w:rPr>
      </w:pPr>
      <w:r>
        <w:rPr>
          <w:rFonts w:eastAsia="仿宋_GB2312"/>
        </w:rPr>
        <w:br w:type="page"/>
      </w:r>
    </w:p>
    <w:p w:rsidR="005C2FAC" w:rsidRDefault="005C2FAC">
      <w:pPr>
        <w:rPr>
          <w:rFonts w:eastAsia="仿宋_GB2312"/>
        </w:rPr>
      </w:pPr>
    </w:p>
    <w:p w:rsidR="005C2FAC" w:rsidRDefault="00671B64">
      <w:pPr>
        <w:jc w:val="center"/>
        <w:rPr>
          <w:rFonts w:eastAsia="黑体"/>
          <w:spacing w:val="32"/>
          <w:sz w:val="36"/>
        </w:rPr>
      </w:pPr>
      <w:r>
        <w:rPr>
          <w:rFonts w:eastAsia="黑体" w:hint="eastAsia"/>
          <w:spacing w:val="32"/>
          <w:sz w:val="36"/>
        </w:rPr>
        <w:t>填　写　说　明</w:t>
      </w:r>
    </w:p>
    <w:p w:rsidR="005C2FAC" w:rsidRDefault="005C2FAC">
      <w:pPr>
        <w:jc w:val="center"/>
        <w:rPr>
          <w:rFonts w:eastAsia="黑体"/>
          <w:sz w:val="36"/>
        </w:rPr>
      </w:pPr>
    </w:p>
    <w:p w:rsidR="005C2FAC" w:rsidRDefault="00671B64">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5C2FAC" w:rsidRDefault="00671B64">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5C2FAC" w:rsidRDefault="00671B64">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5C2FAC" w:rsidRDefault="00671B64">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5C2FAC" w:rsidRDefault="00671B64">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5C2FAC" w:rsidRDefault="00671B64">
      <w:pPr>
        <w:spacing w:line="540" w:lineRule="exact"/>
        <w:ind w:firstLineChars="200" w:firstLine="560"/>
        <w:rPr>
          <w:rFonts w:eastAsia="仿宋_GB2312"/>
          <w:sz w:val="28"/>
        </w:rPr>
      </w:pPr>
      <w:r>
        <w:rPr>
          <w:rFonts w:eastAsia="仿宋_GB2312" w:hint="eastAsia"/>
          <w:sz w:val="28"/>
        </w:rPr>
        <w:t>五、本页不装订。</w:t>
      </w:r>
    </w:p>
    <w:p w:rsidR="005C2FAC" w:rsidRDefault="00671B64">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726"/>
        <w:gridCol w:w="401"/>
        <w:gridCol w:w="1127"/>
        <w:gridCol w:w="1080"/>
        <w:gridCol w:w="1484"/>
        <w:gridCol w:w="1582"/>
      </w:tblGrid>
      <w:tr w:rsidR="005C2FAC">
        <w:trPr>
          <w:trHeight w:val="630"/>
          <w:jc w:val="center"/>
        </w:trPr>
        <w:tc>
          <w:tcPr>
            <w:tcW w:w="9366" w:type="dxa"/>
            <w:gridSpan w:val="8"/>
            <w:vAlign w:val="center"/>
          </w:tcPr>
          <w:p w:rsidR="005C2FAC" w:rsidRDefault="00671B64">
            <w:pPr>
              <w:ind w:left="180"/>
              <w:rPr>
                <w:rFonts w:eastAsia="楷体_GB2312"/>
                <w:sz w:val="28"/>
                <w:szCs w:val="28"/>
              </w:rPr>
            </w:pPr>
            <w:r>
              <w:rPr>
                <w:rFonts w:eastAsia="楷体_GB2312" w:hint="eastAsia"/>
                <w:sz w:val="28"/>
                <w:szCs w:val="28"/>
              </w:rPr>
              <w:lastRenderedPageBreak/>
              <w:t>项目名称：</w:t>
            </w:r>
            <w:r>
              <w:rPr>
                <w:rFonts w:eastAsia="楷体_GB2312" w:hint="eastAsia"/>
                <w:sz w:val="28"/>
                <w:szCs w:val="28"/>
              </w:rPr>
              <w:t>人道主义价值观下的量刑问题研究</w:t>
            </w:r>
          </w:p>
        </w:tc>
      </w:tr>
      <w:tr w:rsidR="005C2FAC">
        <w:trPr>
          <w:trHeight w:hRule="exact" w:val="454"/>
          <w:jc w:val="center"/>
        </w:trPr>
        <w:tc>
          <w:tcPr>
            <w:tcW w:w="1613" w:type="dxa"/>
            <w:vAlign w:val="center"/>
          </w:tcPr>
          <w:p w:rsidR="005C2FAC" w:rsidRDefault="00671B64">
            <w:pPr>
              <w:spacing w:line="400" w:lineRule="exact"/>
              <w:ind w:left="180"/>
              <w:jc w:val="center"/>
              <w:rPr>
                <w:rFonts w:eastAsia="楷体_GB2312"/>
                <w:sz w:val="28"/>
                <w:szCs w:val="28"/>
              </w:rPr>
            </w:pPr>
            <w:r>
              <w:rPr>
                <w:rFonts w:eastAsia="楷体_GB2312" w:hint="eastAsia"/>
                <w:sz w:val="28"/>
                <w:szCs w:val="28"/>
              </w:rPr>
              <w:t>学生姓名</w:t>
            </w:r>
          </w:p>
        </w:tc>
        <w:tc>
          <w:tcPr>
            <w:tcW w:w="2079"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528"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5C2FAC">
        <w:trPr>
          <w:trHeight w:hRule="exact" w:val="454"/>
          <w:jc w:val="center"/>
        </w:trPr>
        <w:tc>
          <w:tcPr>
            <w:tcW w:w="1613" w:type="dxa"/>
            <w:vAlign w:val="center"/>
          </w:tcPr>
          <w:p w:rsidR="005C2FAC" w:rsidRDefault="00671B64">
            <w:pPr>
              <w:spacing w:line="400" w:lineRule="exact"/>
              <w:ind w:left="180"/>
              <w:jc w:val="center"/>
              <w:rPr>
                <w:rFonts w:eastAsia="楷体_GB2312"/>
                <w:sz w:val="28"/>
                <w:szCs w:val="28"/>
              </w:rPr>
            </w:pPr>
            <w:r>
              <w:rPr>
                <w:rFonts w:eastAsia="楷体_GB2312" w:hint="eastAsia"/>
                <w:sz w:val="28"/>
                <w:szCs w:val="28"/>
              </w:rPr>
              <w:t>申浩君</w:t>
            </w:r>
          </w:p>
        </w:tc>
        <w:tc>
          <w:tcPr>
            <w:tcW w:w="2079"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201705250402</w:t>
            </w:r>
          </w:p>
        </w:tc>
        <w:tc>
          <w:tcPr>
            <w:tcW w:w="1528"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法学</w:t>
            </w:r>
          </w:p>
        </w:tc>
        <w:tc>
          <w:tcPr>
            <w:tcW w:w="1080"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2017</w:t>
            </w:r>
          </w:p>
        </w:tc>
        <w:tc>
          <w:tcPr>
            <w:tcW w:w="1582" w:type="dxa"/>
            <w:vAlign w:val="center"/>
          </w:tcPr>
          <w:p w:rsidR="005C2FAC" w:rsidRDefault="005C2FAC">
            <w:pPr>
              <w:spacing w:line="400" w:lineRule="exact"/>
              <w:jc w:val="center"/>
              <w:rPr>
                <w:rFonts w:eastAsia="楷体_GB2312"/>
                <w:sz w:val="28"/>
                <w:szCs w:val="28"/>
              </w:rPr>
            </w:pPr>
          </w:p>
        </w:tc>
      </w:tr>
      <w:tr w:rsidR="005C2FAC">
        <w:trPr>
          <w:trHeight w:hRule="exact" w:val="454"/>
          <w:jc w:val="center"/>
        </w:trPr>
        <w:tc>
          <w:tcPr>
            <w:tcW w:w="1613" w:type="dxa"/>
            <w:vAlign w:val="center"/>
          </w:tcPr>
          <w:p w:rsidR="005C2FAC" w:rsidRDefault="00671B64">
            <w:pPr>
              <w:spacing w:line="400" w:lineRule="exact"/>
              <w:ind w:left="180"/>
              <w:jc w:val="center"/>
              <w:rPr>
                <w:rFonts w:eastAsia="楷体_GB2312"/>
                <w:sz w:val="28"/>
                <w:szCs w:val="28"/>
              </w:rPr>
            </w:pPr>
            <w:r>
              <w:rPr>
                <w:rFonts w:eastAsia="楷体_GB2312" w:hint="eastAsia"/>
                <w:sz w:val="28"/>
                <w:szCs w:val="28"/>
              </w:rPr>
              <w:t>莫丹</w:t>
            </w:r>
          </w:p>
        </w:tc>
        <w:tc>
          <w:tcPr>
            <w:tcW w:w="2079"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201705250416</w:t>
            </w:r>
          </w:p>
        </w:tc>
        <w:tc>
          <w:tcPr>
            <w:tcW w:w="1528"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法学</w:t>
            </w:r>
          </w:p>
        </w:tc>
        <w:tc>
          <w:tcPr>
            <w:tcW w:w="1080"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2017</w:t>
            </w:r>
          </w:p>
        </w:tc>
        <w:tc>
          <w:tcPr>
            <w:tcW w:w="1582" w:type="dxa"/>
            <w:vAlign w:val="center"/>
          </w:tcPr>
          <w:p w:rsidR="005C2FAC" w:rsidRDefault="005C2FAC">
            <w:pPr>
              <w:spacing w:line="400" w:lineRule="exact"/>
              <w:jc w:val="center"/>
              <w:rPr>
                <w:rFonts w:eastAsia="楷体_GB2312"/>
                <w:sz w:val="28"/>
                <w:szCs w:val="28"/>
              </w:rPr>
            </w:pPr>
          </w:p>
        </w:tc>
      </w:tr>
      <w:tr w:rsidR="005C2FAC">
        <w:trPr>
          <w:trHeight w:hRule="exact" w:val="454"/>
          <w:jc w:val="center"/>
        </w:trPr>
        <w:tc>
          <w:tcPr>
            <w:tcW w:w="1613" w:type="dxa"/>
            <w:vAlign w:val="center"/>
          </w:tcPr>
          <w:p w:rsidR="005C2FAC" w:rsidRDefault="00671B64">
            <w:pPr>
              <w:spacing w:line="400" w:lineRule="exact"/>
              <w:ind w:left="180"/>
              <w:jc w:val="center"/>
              <w:rPr>
                <w:rFonts w:eastAsia="楷体_GB2312"/>
                <w:sz w:val="28"/>
                <w:szCs w:val="28"/>
              </w:rPr>
            </w:pPr>
            <w:r>
              <w:rPr>
                <w:rFonts w:eastAsia="楷体_GB2312" w:hint="eastAsia"/>
                <w:sz w:val="28"/>
                <w:szCs w:val="28"/>
              </w:rPr>
              <w:t>全梦霞</w:t>
            </w:r>
          </w:p>
        </w:tc>
        <w:tc>
          <w:tcPr>
            <w:tcW w:w="2079"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201705250421</w:t>
            </w:r>
          </w:p>
        </w:tc>
        <w:tc>
          <w:tcPr>
            <w:tcW w:w="1528"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法学</w:t>
            </w:r>
          </w:p>
          <w:p w:rsidR="005C2FAC" w:rsidRDefault="005C2FAC">
            <w:pPr>
              <w:spacing w:line="400" w:lineRule="exact"/>
              <w:jc w:val="center"/>
              <w:rPr>
                <w:rFonts w:eastAsia="楷体_GB2312"/>
                <w:sz w:val="28"/>
                <w:szCs w:val="28"/>
              </w:rPr>
            </w:pPr>
          </w:p>
        </w:tc>
        <w:tc>
          <w:tcPr>
            <w:tcW w:w="1080"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2017</w:t>
            </w:r>
          </w:p>
        </w:tc>
        <w:tc>
          <w:tcPr>
            <w:tcW w:w="1582" w:type="dxa"/>
            <w:vAlign w:val="center"/>
          </w:tcPr>
          <w:p w:rsidR="005C2FAC" w:rsidRDefault="005C2FAC">
            <w:pPr>
              <w:spacing w:line="400" w:lineRule="exact"/>
              <w:jc w:val="center"/>
              <w:rPr>
                <w:rFonts w:eastAsia="楷体_GB2312"/>
                <w:sz w:val="28"/>
                <w:szCs w:val="28"/>
              </w:rPr>
            </w:pPr>
          </w:p>
        </w:tc>
      </w:tr>
      <w:tr w:rsidR="005C2FAC">
        <w:trPr>
          <w:trHeight w:hRule="exact" w:val="454"/>
          <w:jc w:val="center"/>
        </w:trPr>
        <w:tc>
          <w:tcPr>
            <w:tcW w:w="1613" w:type="dxa"/>
            <w:vAlign w:val="center"/>
          </w:tcPr>
          <w:p w:rsidR="005C2FAC" w:rsidRDefault="00671B64">
            <w:pPr>
              <w:spacing w:line="400" w:lineRule="exact"/>
              <w:ind w:left="180"/>
              <w:jc w:val="center"/>
              <w:rPr>
                <w:rFonts w:eastAsia="楷体_GB2312"/>
                <w:sz w:val="28"/>
                <w:szCs w:val="28"/>
              </w:rPr>
            </w:pPr>
            <w:r>
              <w:rPr>
                <w:rFonts w:eastAsia="楷体_GB2312" w:hint="eastAsia"/>
                <w:sz w:val="28"/>
                <w:szCs w:val="28"/>
              </w:rPr>
              <w:t>陈岚</w:t>
            </w:r>
          </w:p>
        </w:tc>
        <w:tc>
          <w:tcPr>
            <w:tcW w:w="2079"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201705250423</w:t>
            </w:r>
          </w:p>
        </w:tc>
        <w:tc>
          <w:tcPr>
            <w:tcW w:w="1528" w:type="dxa"/>
            <w:gridSpan w:val="2"/>
            <w:vAlign w:val="center"/>
          </w:tcPr>
          <w:p w:rsidR="005C2FAC" w:rsidRDefault="00671B64">
            <w:pPr>
              <w:spacing w:line="400" w:lineRule="exact"/>
              <w:jc w:val="center"/>
              <w:rPr>
                <w:rFonts w:eastAsia="楷体_GB2312"/>
                <w:sz w:val="28"/>
                <w:szCs w:val="28"/>
              </w:rPr>
            </w:pPr>
            <w:r>
              <w:rPr>
                <w:rFonts w:eastAsia="楷体_GB2312" w:hint="eastAsia"/>
                <w:sz w:val="28"/>
                <w:szCs w:val="28"/>
              </w:rPr>
              <w:t>法学</w:t>
            </w:r>
          </w:p>
        </w:tc>
        <w:tc>
          <w:tcPr>
            <w:tcW w:w="1080"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女</w:t>
            </w:r>
          </w:p>
        </w:tc>
        <w:tc>
          <w:tcPr>
            <w:tcW w:w="1484" w:type="dxa"/>
            <w:vAlign w:val="center"/>
          </w:tcPr>
          <w:p w:rsidR="005C2FAC" w:rsidRDefault="00671B64">
            <w:pPr>
              <w:spacing w:line="400" w:lineRule="exact"/>
              <w:jc w:val="center"/>
              <w:rPr>
                <w:rFonts w:eastAsia="楷体_GB2312"/>
                <w:sz w:val="28"/>
                <w:szCs w:val="28"/>
              </w:rPr>
            </w:pPr>
            <w:r>
              <w:rPr>
                <w:rFonts w:eastAsia="楷体_GB2312" w:hint="eastAsia"/>
                <w:sz w:val="28"/>
                <w:szCs w:val="28"/>
              </w:rPr>
              <w:t>2017</w:t>
            </w:r>
          </w:p>
        </w:tc>
        <w:tc>
          <w:tcPr>
            <w:tcW w:w="1582" w:type="dxa"/>
            <w:vAlign w:val="center"/>
          </w:tcPr>
          <w:p w:rsidR="005C2FAC" w:rsidRDefault="005C2FAC">
            <w:pPr>
              <w:spacing w:line="400" w:lineRule="exact"/>
              <w:jc w:val="center"/>
              <w:rPr>
                <w:rFonts w:eastAsia="楷体_GB2312"/>
                <w:sz w:val="28"/>
                <w:szCs w:val="28"/>
              </w:rPr>
            </w:pPr>
          </w:p>
        </w:tc>
      </w:tr>
      <w:tr w:rsidR="005C2FAC">
        <w:trPr>
          <w:trHeight w:hRule="exact" w:val="454"/>
          <w:jc w:val="center"/>
        </w:trPr>
        <w:tc>
          <w:tcPr>
            <w:tcW w:w="1613" w:type="dxa"/>
            <w:vAlign w:val="center"/>
          </w:tcPr>
          <w:p w:rsidR="005C2FAC" w:rsidRDefault="005C2FAC">
            <w:pPr>
              <w:spacing w:line="400" w:lineRule="exact"/>
              <w:ind w:left="180"/>
              <w:jc w:val="center"/>
              <w:rPr>
                <w:rFonts w:eastAsia="楷体_GB2312"/>
                <w:sz w:val="28"/>
                <w:szCs w:val="28"/>
              </w:rPr>
            </w:pPr>
          </w:p>
        </w:tc>
        <w:tc>
          <w:tcPr>
            <w:tcW w:w="2079" w:type="dxa"/>
            <w:gridSpan w:val="2"/>
            <w:vAlign w:val="center"/>
          </w:tcPr>
          <w:p w:rsidR="005C2FAC" w:rsidRDefault="005C2FAC">
            <w:pPr>
              <w:spacing w:line="400" w:lineRule="exact"/>
              <w:jc w:val="center"/>
              <w:rPr>
                <w:rFonts w:eastAsia="楷体_GB2312"/>
                <w:sz w:val="28"/>
                <w:szCs w:val="28"/>
              </w:rPr>
            </w:pPr>
          </w:p>
        </w:tc>
        <w:tc>
          <w:tcPr>
            <w:tcW w:w="1528" w:type="dxa"/>
            <w:gridSpan w:val="2"/>
            <w:vAlign w:val="center"/>
          </w:tcPr>
          <w:p w:rsidR="005C2FAC" w:rsidRDefault="005C2FAC">
            <w:pPr>
              <w:spacing w:line="400" w:lineRule="exact"/>
              <w:jc w:val="center"/>
              <w:rPr>
                <w:rFonts w:eastAsia="楷体_GB2312"/>
                <w:sz w:val="28"/>
                <w:szCs w:val="28"/>
              </w:rPr>
            </w:pPr>
          </w:p>
        </w:tc>
        <w:tc>
          <w:tcPr>
            <w:tcW w:w="1080" w:type="dxa"/>
            <w:vAlign w:val="center"/>
          </w:tcPr>
          <w:p w:rsidR="005C2FAC" w:rsidRDefault="005C2FAC">
            <w:pPr>
              <w:spacing w:line="400" w:lineRule="exact"/>
              <w:jc w:val="center"/>
              <w:rPr>
                <w:rFonts w:eastAsia="楷体_GB2312"/>
                <w:sz w:val="28"/>
                <w:szCs w:val="28"/>
              </w:rPr>
            </w:pPr>
          </w:p>
        </w:tc>
        <w:tc>
          <w:tcPr>
            <w:tcW w:w="1484" w:type="dxa"/>
            <w:vAlign w:val="center"/>
          </w:tcPr>
          <w:p w:rsidR="005C2FAC" w:rsidRDefault="005C2FAC">
            <w:pPr>
              <w:spacing w:line="400" w:lineRule="exact"/>
              <w:jc w:val="center"/>
              <w:rPr>
                <w:rFonts w:eastAsia="楷体_GB2312"/>
                <w:sz w:val="28"/>
                <w:szCs w:val="28"/>
              </w:rPr>
            </w:pPr>
          </w:p>
        </w:tc>
        <w:tc>
          <w:tcPr>
            <w:tcW w:w="1582" w:type="dxa"/>
            <w:vAlign w:val="center"/>
          </w:tcPr>
          <w:p w:rsidR="005C2FAC" w:rsidRDefault="005C2FAC">
            <w:pPr>
              <w:spacing w:line="400" w:lineRule="exact"/>
              <w:jc w:val="center"/>
              <w:rPr>
                <w:rFonts w:eastAsia="楷体_GB2312"/>
                <w:sz w:val="28"/>
                <w:szCs w:val="28"/>
              </w:rPr>
            </w:pPr>
          </w:p>
        </w:tc>
      </w:tr>
      <w:tr w:rsidR="005C2FAC">
        <w:trPr>
          <w:trHeight w:val="585"/>
          <w:jc w:val="center"/>
        </w:trPr>
        <w:tc>
          <w:tcPr>
            <w:tcW w:w="1613" w:type="dxa"/>
            <w:vAlign w:val="center"/>
          </w:tcPr>
          <w:p w:rsidR="005C2FAC" w:rsidRDefault="00671B64">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5C2FAC" w:rsidRDefault="00671B64">
            <w:pPr>
              <w:jc w:val="center"/>
              <w:rPr>
                <w:rFonts w:eastAsia="楷体_GB2312"/>
                <w:sz w:val="28"/>
                <w:szCs w:val="28"/>
              </w:rPr>
            </w:pPr>
            <w:r>
              <w:rPr>
                <w:rFonts w:eastAsia="楷体_GB2312" w:hint="eastAsia"/>
                <w:sz w:val="28"/>
                <w:szCs w:val="28"/>
              </w:rPr>
              <w:t>张永江</w:t>
            </w:r>
          </w:p>
        </w:tc>
        <w:tc>
          <w:tcPr>
            <w:tcW w:w="1127" w:type="dxa"/>
            <w:gridSpan w:val="2"/>
            <w:vAlign w:val="center"/>
          </w:tcPr>
          <w:p w:rsidR="005C2FAC" w:rsidRDefault="00671B64">
            <w:pPr>
              <w:jc w:val="center"/>
              <w:rPr>
                <w:rFonts w:eastAsia="楷体_GB2312"/>
                <w:sz w:val="28"/>
                <w:szCs w:val="28"/>
              </w:rPr>
            </w:pPr>
            <w:r>
              <w:rPr>
                <w:rFonts w:eastAsia="楷体_GB2312" w:hint="eastAsia"/>
                <w:sz w:val="28"/>
                <w:szCs w:val="28"/>
              </w:rPr>
              <w:t>职称</w:t>
            </w:r>
          </w:p>
        </w:tc>
        <w:tc>
          <w:tcPr>
            <w:tcW w:w="1127" w:type="dxa"/>
            <w:vAlign w:val="center"/>
          </w:tcPr>
          <w:p w:rsidR="005C2FAC" w:rsidRDefault="00671B64">
            <w:pPr>
              <w:jc w:val="center"/>
              <w:rPr>
                <w:rFonts w:eastAsia="楷体_GB2312"/>
                <w:sz w:val="28"/>
                <w:szCs w:val="28"/>
              </w:rPr>
            </w:pPr>
            <w:r>
              <w:rPr>
                <w:rFonts w:eastAsia="楷体_GB2312"/>
                <w:sz w:val="28"/>
                <w:szCs w:val="28"/>
              </w:rPr>
              <w:t>副教授</w:t>
            </w:r>
          </w:p>
        </w:tc>
        <w:tc>
          <w:tcPr>
            <w:tcW w:w="2564" w:type="dxa"/>
            <w:gridSpan w:val="2"/>
            <w:vAlign w:val="center"/>
          </w:tcPr>
          <w:p w:rsidR="005C2FAC" w:rsidRDefault="00671B64">
            <w:pPr>
              <w:jc w:val="center"/>
              <w:rPr>
                <w:rFonts w:eastAsia="楷体_GB2312"/>
                <w:sz w:val="28"/>
                <w:szCs w:val="28"/>
              </w:rPr>
            </w:pPr>
            <w:r>
              <w:rPr>
                <w:rFonts w:eastAsia="楷体_GB2312" w:hint="eastAsia"/>
                <w:sz w:val="28"/>
                <w:szCs w:val="28"/>
              </w:rPr>
              <w:t>项目所属一级学科</w:t>
            </w:r>
          </w:p>
        </w:tc>
        <w:tc>
          <w:tcPr>
            <w:tcW w:w="1582" w:type="dxa"/>
            <w:vAlign w:val="center"/>
          </w:tcPr>
          <w:p w:rsidR="005C2FAC" w:rsidRDefault="00671B64">
            <w:pPr>
              <w:rPr>
                <w:rFonts w:eastAsia="楷体_GB2312"/>
                <w:sz w:val="28"/>
                <w:szCs w:val="28"/>
              </w:rPr>
            </w:pPr>
            <w:r>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法学</w:t>
            </w:r>
          </w:p>
        </w:tc>
      </w:tr>
      <w:tr w:rsidR="005C2FAC">
        <w:trPr>
          <w:trHeight w:val="890"/>
          <w:jc w:val="center"/>
        </w:trPr>
        <w:tc>
          <w:tcPr>
            <w:tcW w:w="9366" w:type="dxa"/>
            <w:gridSpan w:val="8"/>
          </w:tcPr>
          <w:p w:rsidR="005C2FAC" w:rsidRDefault="00671B64">
            <w:pPr>
              <w:rPr>
                <w:rFonts w:eastAsia="楷体_GB2312"/>
                <w:sz w:val="28"/>
                <w:szCs w:val="28"/>
              </w:rPr>
            </w:pPr>
            <w:r>
              <w:rPr>
                <w:rFonts w:eastAsia="楷体_GB2312" w:hint="eastAsia"/>
                <w:sz w:val="28"/>
                <w:szCs w:val="28"/>
              </w:rPr>
              <w:t>学生曾经参与科研或创业的情况</w:t>
            </w:r>
          </w:p>
          <w:p w:rsidR="005C2FAC" w:rsidRDefault="00671B64">
            <w:pPr>
              <w:ind w:left="180"/>
              <w:rPr>
                <w:rFonts w:eastAsia="楷体_GB2312"/>
                <w:sz w:val="28"/>
                <w:szCs w:val="28"/>
              </w:rPr>
            </w:pPr>
            <w:r>
              <w:rPr>
                <w:rFonts w:eastAsia="楷体_GB2312" w:hint="eastAsia"/>
                <w:sz w:val="28"/>
                <w:szCs w:val="28"/>
              </w:rPr>
              <w:t>无</w:t>
            </w: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tc>
      </w:tr>
      <w:tr w:rsidR="005C2FAC">
        <w:trPr>
          <w:trHeight w:val="890"/>
          <w:jc w:val="center"/>
        </w:trPr>
        <w:tc>
          <w:tcPr>
            <w:tcW w:w="9366" w:type="dxa"/>
            <w:gridSpan w:val="8"/>
          </w:tcPr>
          <w:p w:rsidR="005C2FAC" w:rsidRDefault="00671B64">
            <w:pPr>
              <w:rPr>
                <w:rFonts w:eastAsia="楷体_GB2312"/>
                <w:sz w:val="28"/>
                <w:szCs w:val="28"/>
              </w:rPr>
            </w:pPr>
            <w:r>
              <w:rPr>
                <w:rFonts w:eastAsia="楷体_GB2312" w:hint="eastAsia"/>
                <w:sz w:val="28"/>
                <w:szCs w:val="28"/>
              </w:rPr>
              <w:t>指导教师承担科研课题情况</w:t>
            </w:r>
          </w:p>
          <w:p w:rsidR="005C2FAC" w:rsidRDefault="00671B64">
            <w:pPr>
              <w:ind w:left="180"/>
              <w:rPr>
                <w:rFonts w:eastAsia="楷体_GB2312"/>
                <w:sz w:val="28"/>
                <w:szCs w:val="28"/>
              </w:rPr>
            </w:pPr>
            <w:r>
              <w:rPr>
                <w:rFonts w:hAnsi="宋体" w:hint="eastAsia"/>
                <w:sz w:val="24"/>
                <w:szCs w:val="24"/>
              </w:rPr>
              <w:t>反腐败国家立法研究，资助机构最高人民检察院，编号</w:t>
            </w:r>
            <w:r>
              <w:rPr>
                <w:sz w:val="24"/>
                <w:szCs w:val="24"/>
              </w:rPr>
              <w:t>201511000902013</w:t>
            </w:r>
            <w:r>
              <w:rPr>
                <w:rFonts w:hAnsi="宋体" w:hint="eastAsia"/>
                <w:sz w:val="24"/>
                <w:szCs w:val="24"/>
              </w:rPr>
              <w:t>，项目进行中，开始时间</w:t>
            </w:r>
            <w:r>
              <w:rPr>
                <w:rFonts w:hint="eastAsia"/>
                <w:sz w:val="24"/>
                <w:szCs w:val="24"/>
              </w:rPr>
              <w:t>2014</w:t>
            </w:r>
            <w:r>
              <w:rPr>
                <w:rFonts w:hAnsi="宋体" w:hint="eastAsia"/>
                <w:sz w:val="24"/>
                <w:szCs w:val="24"/>
              </w:rPr>
              <w:t>年</w:t>
            </w:r>
            <w:r>
              <w:rPr>
                <w:rFonts w:hint="eastAsia"/>
                <w:sz w:val="24"/>
                <w:szCs w:val="24"/>
              </w:rPr>
              <w:t>8</w:t>
            </w:r>
            <w:r>
              <w:rPr>
                <w:rFonts w:hAnsi="宋体" w:hint="eastAsia"/>
                <w:sz w:val="24"/>
                <w:szCs w:val="24"/>
              </w:rPr>
              <w:t>月</w:t>
            </w:r>
            <w:r>
              <w:rPr>
                <w:rFonts w:hint="eastAsia"/>
                <w:sz w:val="24"/>
                <w:szCs w:val="24"/>
              </w:rPr>
              <w:t>21</w:t>
            </w:r>
            <w:r>
              <w:rPr>
                <w:rFonts w:hAnsi="宋体" w:hint="eastAsia"/>
                <w:sz w:val="24"/>
                <w:szCs w:val="24"/>
              </w:rPr>
              <w:t>日。</w:t>
            </w: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tc>
      </w:tr>
      <w:tr w:rsidR="005C2FAC">
        <w:trPr>
          <w:trHeight w:val="890"/>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项目研究和实验的目的、内容和要解决的主要问题</w:t>
            </w:r>
          </w:p>
          <w:p w:rsidR="005C2FAC" w:rsidRDefault="00671B64">
            <w:pPr>
              <w:rPr>
                <w:rFonts w:eastAsia="楷体_GB2312"/>
                <w:sz w:val="28"/>
                <w:szCs w:val="28"/>
              </w:rPr>
            </w:pPr>
            <w:r>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随着社会的发展，大量的犯罪现象也涌现出来，在社会主义人道主义的影响下，人们对量刑问题的关注度日益提高，社会舆论也为量刑问题带来了巨大的压力。科学量刑，合理量刑成为一个亟待解决的问题。因此本项目的目的是广泛征集民意，结合对量刑过程的研究来增强量刑的合理性与准确性，加强群众的刑事司法信任度。</w:t>
            </w:r>
          </w:p>
          <w:p w:rsidR="005C2FAC" w:rsidRDefault="00671B64">
            <w:pPr>
              <w:ind w:firstLineChars="200" w:firstLine="560"/>
              <w:rPr>
                <w:rFonts w:eastAsia="楷体_GB2312"/>
                <w:sz w:val="28"/>
                <w:szCs w:val="28"/>
              </w:rPr>
            </w:pPr>
            <w:r>
              <w:rPr>
                <w:rFonts w:eastAsia="楷体_GB2312" w:hint="eastAsia"/>
                <w:sz w:val="28"/>
                <w:szCs w:val="28"/>
              </w:rPr>
              <w:t>项目的内容是研究在社会主义人道主义的价值观影响下的量刑问题，我们希望从不同人群角度对量刑问题进行深度的剖析，</w:t>
            </w:r>
            <w:r>
              <w:rPr>
                <w:rFonts w:eastAsia="楷体_GB2312" w:hint="eastAsia"/>
                <w:sz w:val="28"/>
                <w:szCs w:val="28"/>
              </w:rPr>
              <w:t>从而得出量刑的过程结果以及量刑建议等多方面存在的问题。</w:t>
            </w:r>
          </w:p>
          <w:p w:rsidR="005C2FAC" w:rsidRDefault="00671B64">
            <w:pPr>
              <w:ind w:firstLineChars="200" w:firstLine="560"/>
              <w:rPr>
                <w:rFonts w:eastAsia="楷体_GB2312"/>
                <w:sz w:val="28"/>
                <w:szCs w:val="28"/>
              </w:rPr>
            </w:pPr>
            <w:r>
              <w:rPr>
                <w:rFonts w:eastAsia="楷体_GB2312" w:hint="eastAsia"/>
                <w:sz w:val="28"/>
                <w:szCs w:val="28"/>
              </w:rPr>
              <w:t>本项目旨在解决，量刑的步骤是否合理，是否有足够的依据，结论是否准确，量刑结果是否能得到群众的支持，量刑制度是否需要进一步的创新等问题。</w:t>
            </w: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p w:rsidR="005C2FAC" w:rsidRDefault="005C2FAC">
            <w:pPr>
              <w:ind w:left="180"/>
              <w:rPr>
                <w:rFonts w:eastAsia="楷体_GB2312"/>
                <w:sz w:val="28"/>
                <w:szCs w:val="28"/>
              </w:rPr>
            </w:pPr>
          </w:p>
        </w:tc>
      </w:tr>
      <w:tr w:rsidR="005C2FAC">
        <w:trPr>
          <w:trHeight w:val="4585"/>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国内外研究现状和发展动态</w:t>
            </w:r>
          </w:p>
          <w:p w:rsidR="005C2FAC" w:rsidRDefault="00671B64">
            <w:pPr>
              <w:rPr>
                <w:rFonts w:eastAsia="楷体_GB2312"/>
                <w:sz w:val="28"/>
                <w:szCs w:val="28"/>
              </w:rPr>
            </w:pPr>
            <w:r>
              <w:rPr>
                <w:rFonts w:eastAsia="楷体_GB2312" w:hint="eastAsia"/>
                <w:sz w:val="28"/>
                <w:szCs w:val="28"/>
              </w:rPr>
              <w:t>国内外对量刑问题研究的重点都放在情节政策等方面，却忽略了人道主义对于量刑的巨大影响。</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tc>
      </w:tr>
      <w:tr w:rsidR="005C2FAC">
        <w:trPr>
          <w:trHeight w:val="4585"/>
          <w:jc w:val="center"/>
        </w:trPr>
        <w:tc>
          <w:tcPr>
            <w:tcW w:w="9366" w:type="dxa"/>
            <w:gridSpan w:val="8"/>
          </w:tcPr>
          <w:p w:rsidR="005C2FAC" w:rsidRDefault="00671B64">
            <w:pPr>
              <w:rPr>
                <w:rFonts w:eastAsia="楷体_GB2312"/>
                <w:sz w:val="28"/>
                <w:szCs w:val="28"/>
              </w:rPr>
            </w:pPr>
            <w:r>
              <w:rPr>
                <w:rFonts w:eastAsia="楷体_GB2312" w:hint="eastAsia"/>
                <w:sz w:val="28"/>
                <w:szCs w:val="28"/>
              </w:rPr>
              <w:t>本项目学生有关的研究积累和已取得的成绩</w:t>
            </w:r>
          </w:p>
          <w:p w:rsidR="005C2FAC" w:rsidRDefault="00671B64">
            <w:pPr>
              <w:rPr>
                <w:rFonts w:eastAsia="楷体_GB2312"/>
                <w:sz w:val="28"/>
                <w:szCs w:val="28"/>
              </w:rPr>
            </w:pPr>
            <w:r>
              <w:rPr>
                <w:rFonts w:eastAsia="楷体_GB2312" w:hint="eastAsia"/>
                <w:sz w:val="28"/>
                <w:szCs w:val="28"/>
              </w:rPr>
              <w:t>无</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tc>
      </w:tr>
      <w:tr w:rsidR="005C2FAC">
        <w:trPr>
          <w:trHeight w:val="2949"/>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项目的创新点和特色</w:t>
            </w:r>
          </w:p>
          <w:p w:rsidR="005C2FAC" w:rsidRDefault="00671B64">
            <w:pPr>
              <w:ind w:firstLineChars="200" w:firstLine="560"/>
              <w:rPr>
                <w:rFonts w:eastAsia="楷体_GB2312"/>
                <w:sz w:val="28"/>
                <w:szCs w:val="28"/>
              </w:rPr>
            </w:pPr>
            <w:r>
              <w:rPr>
                <w:rFonts w:eastAsia="楷体_GB2312" w:hint="eastAsia"/>
                <w:sz w:val="28"/>
                <w:szCs w:val="28"/>
              </w:rPr>
              <w:t>本项目从社会主义人</w:t>
            </w:r>
            <w:r>
              <w:rPr>
                <w:rFonts w:eastAsia="楷体_GB2312" w:hint="eastAsia"/>
                <w:sz w:val="28"/>
                <w:szCs w:val="28"/>
              </w:rPr>
              <w:t>道</w:t>
            </w:r>
            <w:r>
              <w:rPr>
                <w:rFonts w:eastAsia="楷体_GB2312" w:hint="eastAsia"/>
                <w:sz w:val="28"/>
                <w:szCs w:val="28"/>
              </w:rPr>
              <w:t>主义的角度出发，结合司法机关和检察机关工作人员对量刑问题的建议，对我国量刑方面存在的问题进行调查统计和分析。对群众的问卷调查以及采访使得出的结论更加符合人民的意愿。调查结果采用图表的形式来呈现，使量刑中存在的问题更加一目了然。</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tc>
      </w:tr>
      <w:tr w:rsidR="005C2FAC">
        <w:trPr>
          <w:trHeight w:val="2796"/>
          <w:jc w:val="center"/>
        </w:trPr>
        <w:tc>
          <w:tcPr>
            <w:tcW w:w="9366" w:type="dxa"/>
            <w:gridSpan w:val="8"/>
          </w:tcPr>
          <w:p w:rsidR="005C2FAC" w:rsidRDefault="00671B64">
            <w:pPr>
              <w:rPr>
                <w:rFonts w:eastAsia="楷体_GB2312"/>
                <w:sz w:val="28"/>
                <w:szCs w:val="28"/>
              </w:rPr>
            </w:pPr>
            <w:r>
              <w:rPr>
                <w:rFonts w:eastAsia="楷体_GB2312" w:hint="eastAsia"/>
                <w:sz w:val="28"/>
                <w:szCs w:val="28"/>
              </w:rPr>
              <w:t>项目的技术路线及预期成果</w:t>
            </w:r>
          </w:p>
          <w:p w:rsidR="005C2FAC" w:rsidRDefault="00671B64">
            <w:pPr>
              <w:rPr>
                <w:rFonts w:eastAsia="楷体_GB2312"/>
                <w:sz w:val="28"/>
                <w:szCs w:val="28"/>
              </w:rPr>
            </w:pPr>
            <w:r>
              <w:rPr>
                <w:rFonts w:eastAsia="楷体_GB2312" w:hint="eastAsia"/>
                <w:sz w:val="28"/>
                <w:szCs w:val="28"/>
              </w:rPr>
              <w:t>技术路线：我们将在人民法院，人们检查院</w:t>
            </w:r>
            <w:r>
              <w:rPr>
                <w:rFonts w:eastAsia="楷体_GB2312" w:hint="eastAsia"/>
                <w:sz w:val="28"/>
                <w:szCs w:val="28"/>
              </w:rPr>
              <w:t>等机关对工作人员进行采访询问，了解具体的量刑细节。在法院进行旁听，对群众发放调查问卷，采访受害人和犯罪者的家属，从多个角度来分析量刑过程存在的问题</w:t>
            </w:r>
          </w:p>
          <w:p w:rsidR="005C2FAC" w:rsidRDefault="00671B64">
            <w:pPr>
              <w:rPr>
                <w:rFonts w:eastAsia="楷体_GB2312"/>
                <w:sz w:val="28"/>
                <w:szCs w:val="28"/>
              </w:rPr>
            </w:pPr>
            <w:r>
              <w:rPr>
                <w:rFonts w:eastAsia="楷体_GB2312" w:hint="eastAsia"/>
                <w:sz w:val="28"/>
                <w:szCs w:val="28"/>
              </w:rPr>
              <w:t>预期结果：通过我们的采访结果，发放的问卷，以及对工作人员的询问等多种方式，可以得出不同群体对量刑问题的态度以及他们对此提出的建议，可以根据这些进行分析比较，归纳总结，并就目前量刑存在的问题，</w:t>
            </w:r>
            <w:r>
              <w:rPr>
                <w:rFonts w:eastAsia="楷体_GB2312" w:hint="eastAsia"/>
                <w:sz w:val="28"/>
                <w:szCs w:val="28"/>
              </w:rPr>
              <w:lastRenderedPageBreak/>
              <w:t>量刑的创新等向有关部门提出建议。</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tc>
      </w:tr>
      <w:tr w:rsidR="005C2FAC">
        <w:trPr>
          <w:trHeight w:val="2946"/>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年度目标和工作内容（分年度写）</w:t>
            </w:r>
          </w:p>
          <w:p w:rsidR="005C2FAC" w:rsidRDefault="00671B64">
            <w:pPr>
              <w:rPr>
                <w:rFonts w:eastAsia="楷体_GB2312"/>
                <w:sz w:val="28"/>
                <w:szCs w:val="28"/>
              </w:rPr>
            </w:pPr>
            <w:r>
              <w:rPr>
                <w:rFonts w:eastAsia="楷体_GB2312" w:hint="eastAsia"/>
                <w:sz w:val="28"/>
                <w:szCs w:val="28"/>
              </w:rPr>
              <w:t>2018</w:t>
            </w:r>
            <w:r>
              <w:rPr>
                <w:rFonts w:eastAsia="楷体_GB2312" w:hint="eastAsia"/>
                <w:sz w:val="28"/>
                <w:szCs w:val="28"/>
              </w:rPr>
              <w:t>年工作内容及目标：采访</w:t>
            </w:r>
            <w:r>
              <w:rPr>
                <w:rFonts w:eastAsia="楷体_GB2312" w:hint="eastAsia"/>
                <w:sz w:val="28"/>
                <w:szCs w:val="28"/>
              </w:rPr>
              <w:t>和询问多个法院和检察院的工作人员，了解量刑步骤，统计他们对量刑过程中存在问题的看法，将其做成图表。并完成下一年度调查问卷的制作。</w:t>
            </w:r>
          </w:p>
          <w:p w:rsidR="005C2FAC" w:rsidRDefault="00671B64">
            <w:pPr>
              <w:rPr>
                <w:rFonts w:eastAsia="楷体_GB2312"/>
                <w:sz w:val="28"/>
                <w:szCs w:val="28"/>
              </w:rPr>
            </w:pPr>
            <w:r>
              <w:rPr>
                <w:rFonts w:eastAsia="楷体_GB2312" w:hint="eastAsia"/>
                <w:sz w:val="28"/>
                <w:szCs w:val="28"/>
              </w:rPr>
              <w:t>2019</w:t>
            </w:r>
            <w:r>
              <w:rPr>
                <w:rFonts w:eastAsia="楷体_GB2312" w:hint="eastAsia"/>
                <w:sz w:val="28"/>
                <w:szCs w:val="28"/>
              </w:rPr>
              <w:t>年工作内容及目标：在群众中发放调查问卷并对其进行采访，对受害人和犯罪者的家属进行采访，得出他们对量刑中存在的问题的看法。将数据做成图表，结合上一年度数据进行项目总结。</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tc>
      </w:tr>
      <w:tr w:rsidR="005C2FAC">
        <w:trPr>
          <w:trHeight w:val="2476"/>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指导教师意见</w:t>
            </w:r>
          </w:p>
          <w:p w:rsidR="005C2FAC" w:rsidRDefault="00671B64">
            <w:pPr>
              <w:rPr>
                <w:rFonts w:ascii="楷体" w:eastAsia="楷体" w:hAnsi="楷体"/>
                <w:sz w:val="28"/>
                <w:szCs w:val="28"/>
              </w:rPr>
            </w:pPr>
            <w:r>
              <w:rPr>
                <w:rFonts w:eastAsia="楷体_GB2312" w:hint="eastAsia"/>
                <w:sz w:val="28"/>
                <w:szCs w:val="28"/>
              </w:rPr>
              <w:t xml:space="preserve">      </w:t>
            </w:r>
            <w:r>
              <w:rPr>
                <w:rFonts w:ascii="楷体" w:eastAsia="楷体" w:hAnsi="楷体" w:hint="eastAsia"/>
                <w:sz w:val="28"/>
                <w:szCs w:val="28"/>
              </w:rPr>
              <w:t>项目以“人道主义价值观下的量刑问题研究”为选题具有一定的理论意义和应用价值。</w:t>
            </w:r>
            <w:r>
              <w:rPr>
                <w:rFonts w:ascii="楷体" w:eastAsia="楷体" w:hAnsi="楷体" w:hint="eastAsia"/>
                <w:sz w:val="28"/>
                <w:szCs w:val="28"/>
              </w:rPr>
              <w:t>司法实践重定罪轻量刑现象较为严重，量刑的原则一般表现为罪刑均衡原则和刑罚个别化原则，而这两个原则体现了人道主义价值观，量刑中维护被告人的尊严和权利会更有利于犯罪人的改造，能让其亲属配合国家对罪犯进行改造。项目组成员查阅了相关文献材料对本项目有浓厚的兴趣，随后将进行实证研究，了解法官具体个案的量刑。本人将指导学生阅读相关文献，带领他们去法院旁听，与法官座谈，圆满完成本项目。</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671B64">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5C2FAC">
        <w:trPr>
          <w:trHeight w:val="2476"/>
          <w:jc w:val="center"/>
        </w:trPr>
        <w:tc>
          <w:tcPr>
            <w:tcW w:w="9366" w:type="dxa"/>
            <w:gridSpan w:val="8"/>
          </w:tcPr>
          <w:p w:rsidR="005C2FAC" w:rsidRDefault="00671B64">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5C2FAC">
            <w:pPr>
              <w:rPr>
                <w:rFonts w:eastAsia="楷体_GB2312"/>
                <w:sz w:val="28"/>
                <w:szCs w:val="28"/>
              </w:rPr>
            </w:pPr>
          </w:p>
          <w:p w:rsidR="005C2FAC" w:rsidRDefault="00671B64">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5C2FAC" w:rsidRDefault="00671B64">
      <w:pPr>
        <w:rPr>
          <w:sz w:val="28"/>
          <w:szCs w:val="28"/>
        </w:rPr>
      </w:pPr>
      <w:r>
        <w:rPr>
          <w:rFonts w:eastAsia="楷体_GB2312" w:hint="eastAsia"/>
          <w:sz w:val="28"/>
          <w:szCs w:val="28"/>
        </w:rPr>
        <w:t>注：本表空栏不够可另附纸张。</w:t>
      </w:r>
    </w:p>
    <w:sectPr w:rsidR="005C2FAC">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B64" w:rsidRDefault="00671B64">
      <w:pPr>
        <w:spacing w:after="0"/>
      </w:pPr>
      <w:r>
        <w:separator/>
      </w:r>
    </w:p>
  </w:endnote>
  <w:endnote w:type="continuationSeparator" w:id="0">
    <w:p w:rsidR="00671B64" w:rsidRDefault="00671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B64" w:rsidRDefault="00671B64">
      <w:pPr>
        <w:spacing w:after="0"/>
      </w:pPr>
      <w:r>
        <w:separator/>
      </w:r>
    </w:p>
  </w:footnote>
  <w:footnote w:type="continuationSeparator" w:id="0">
    <w:p w:rsidR="00671B64" w:rsidRDefault="00671B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FAC" w:rsidRDefault="005C2FAC">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5C2FAC"/>
    <w:rsid w:val="005C2FAC"/>
    <w:rsid w:val="00657DD5"/>
    <w:rsid w:val="00671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
    <w:unhideWhenUsed/>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
    <w:unhideWhenUsed/>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
    <w:semiHidden/>
    <w:unhideWhenUsed/>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18ACB-58BD-429D-8C52-00C1FBB3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335</Words>
  <Characters>1914</Characters>
  <Application>Microsoft Office Word</Application>
  <DocSecurity>0</DocSecurity>
  <Lines>15</Lines>
  <Paragraphs>4</Paragraphs>
  <ScaleCrop>false</ScaleCrop>
  <Company>china</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2017-12-12T00:44:00Z</dcterms:created>
  <dcterms:modified xsi:type="dcterms:W3CDTF">2020-03-16T07:42:00Z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